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37" w:type="pct"/>
        <w:tblCellSpacing w:w="0" w:type="dxa"/>
        <w:tblInd w:w="-1191" w:type="dxa"/>
        <w:tblCellMar>
          <w:left w:w="0" w:type="dxa"/>
          <w:right w:w="0" w:type="dxa"/>
        </w:tblCellMar>
        <w:tblLook w:val="04A0" w:firstRow="1" w:lastRow="0" w:firstColumn="1" w:lastColumn="0" w:noHBand="0" w:noVBand="1"/>
      </w:tblPr>
      <w:tblGrid>
        <w:gridCol w:w="10547"/>
      </w:tblGrid>
      <w:tr w:rsidR="004E552D" w:rsidRPr="004E552D" w:rsidTr="002E582A">
        <w:trPr>
          <w:tblCellSpacing w:w="0" w:type="dxa"/>
        </w:trPr>
        <w:tc>
          <w:tcPr>
            <w:tcW w:w="5000" w:type="pct"/>
            <w:hideMark/>
          </w:tcPr>
          <w:p w:rsidR="004E552D" w:rsidRPr="002E582A" w:rsidRDefault="004E552D" w:rsidP="002E582A">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0" w:name="_GoBack"/>
            <w:bookmarkEnd w:id="0"/>
            <w:r w:rsidRPr="002E582A">
              <w:rPr>
                <w:rFonts w:ascii="Times New Roman" w:eastAsia="Times New Roman" w:hAnsi="Times New Roman" w:cs="Times New Roman"/>
                <w:b/>
                <w:sz w:val="28"/>
                <w:szCs w:val="28"/>
                <w:lang w:eastAsia="ru-RU"/>
              </w:rPr>
              <w:t>Указ Президента Российской Федерации от 8 июля 2013 г. N 613 г. Москва "Вопросы противодействия коррупции"</w:t>
            </w:r>
          </w:p>
        </w:tc>
      </w:tr>
      <w:tr w:rsidR="004E552D" w:rsidRPr="004E552D" w:rsidTr="002E582A">
        <w:trPr>
          <w:tblCellSpacing w:w="0" w:type="dxa"/>
        </w:trPr>
        <w:tc>
          <w:tcPr>
            <w:tcW w:w="5000" w:type="pct"/>
            <w:vAlign w:val="center"/>
            <w:hideMark/>
          </w:tcPr>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В соответствии с Федеральным законом от 25 декабря 2008 г. N 273-ФЗ "О противодействии коррупции" </w:t>
            </w:r>
            <w:r w:rsidRPr="004E552D">
              <w:rPr>
                <w:rFonts w:ascii="Times New Roman" w:eastAsia="Times New Roman" w:hAnsi="Times New Roman" w:cs="Times New Roman"/>
                <w:b/>
                <w:bCs/>
                <w:sz w:val="24"/>
                <w:szCs w:val="24"/>
                <w:lang w:eastAsia="ru-RU"/>
              </w:rPr>
              <w:t>постановляю</w:t>
            </w:r>
            <w:r w:rsidRPr="004E552D">
              <w:rPr>
                <w:rFonts w:ascii="Times New Roman" w:eastAsia="Times New Roman" w:hAnsi="Times New Roman" w:cs="Times New Roman"/>
                <w:sz w:val="24"/>
                <w:szCs w:val="24"/>
                <w:lang w:eastAsia="ru-RU"/>
              </w:rPr>
              <w:t>:</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1. 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2.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дополнив его пунктом 4</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xml:space="preserve"> следующего содержания: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"4</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w:t>
            </w:r>
            <w:r w:rsidR="002E582A">
              <w:rPr>
                <w:rFonts w:ascii="Times New Roman" w:eastAsia="Times New Roman" w:hAnsi="Times New Roman" w:cs="Times New Roman"/>
                <w:sz w:val="24"/>
                <w:szCs w:val="24"/>
                <w:lang w:eastAsia="ru-RU"/>
              </w:rPr>
              <w:t>бочих дней после его принятия.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3. Внести в Указ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пункте 1:</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подпункте "а":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пятого слова "включенных в перечни, установленные локальными нормативными актами государственных корпораций (компаний) и иных организаций,"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шестого слова "включенных в перечни, установленные нормативными правовыми актами этих федеральных государственных органов,"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подпункте "б":</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lastRenderedPageBreak/>
              <w:t>из абзаца третьего слова "включенных в перечни, установленные нормативными правовыми актами этих федеральных государственных органов,"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подпунктов "г" и "д"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в пункте 20:</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подпункта "а" слова "граждан и"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абзацев второго - четвертого подпункта "б" слова "граждан и"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г) пункт 3 приложения признать утратившим силу.</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4. Внести в Указ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подпункте "а" пункта 1:</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абзацев четвертого, седьмого и восьмого слова "включенные в перечни, установленные нормативными правовыми актами Российской Федерации,"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в подпункте "а" пункта 2:</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абзацев второго - пятого слова "включенные в перечни, установленные нормативными правовыми актами Российской Федерации,"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из абзаца шестого слова "включенные в перечни, установленные нормативными правовыми актами федеральных государственных органов," исключить;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дополнить пунктом 3</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xml:space="preserve"> следующего содержания: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"3</w:t>
            </w:r>
            <w:r w:rsidRPr="004E552D">
              <w:rPr>
                <w:rFonts w:ascii="Times New Roman" w:eastAsia="Times New Roman" w:hAnsi="Times New Roman" w:cs="Times New Roman"/>
                <w:sz w:val="24"/>
                <w:szCs w:val="24"/>
                <w:vertAlign w:val="superscript"/>
                <w:lang w:eastAsia="ru-RU"/>
              </w:rPr>
              <w:t>1</w:t>
            </w:r>
            <w:r w:rsidRPr="004E552D">
              <w:rPr>
                <w:rFonts w:ascii="Times New Roman" w:eastAsia="Times New Roman" w:hAnsi="Times New Roman" w:cs="Times New Roman"/>
                <w:sz w:val="24"/>
                <w:szCs w:val="24"/>
                <w:lang w:eastAsia="ru-RU"/>
              </w:rPr>
              <w:t>.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5. Признать утратившими силу:</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Указ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w:t>
            </w:r>
            <w:r w:rsidRPr="004E552D">
              <w:rPr>
                <w:rFonts w:ascii="Times New Roman" w:eastAsia="Times New Roman" w:hAnsi="Times New Roman" w:cs="Times New Roman"/>
                <w:sz w:val="24"/>
                <w:szCs w:val="24"/>
                <w:lang w:eastAsia="ru-RU"/>
              </w:rPr>
              <w:lastRenderedPageBreak/>
              <w:t>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пункт 20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N3, ст. 274).</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6. Министерству труда и социальной защиты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осуществлять мониторинг выполнения органами и организациями требований, названных в подпункте "а" настоящего пункта.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7. Руководителям органов и организаций: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обеспечить в соответствии с предусмотренными требованиями размещение указанных сведений;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принять иные меры по реализации настоящего Указа.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10. Настоящий Указ вступает в силу со дня его официального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b/>
                <w:bCs/>
                <w:sz w:val="24"/>
                <w:szCs w:val="24"/>
                <w:lang w:eastAsia="ru-RU"/>
              </w:rPr>
              <w:lastRenderedPageBreak/>
              <w:t>Президент Российской Федерации В. Путин</w:t>
            </w:r>
          </w:p>
          <w:p w:rsidR="004E552D" w:rsidRPr="004E552D" w:rsidRDefault="004E552D" w:rsidP="004E552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E552D">
              <w:rPr>
                <w:rFonts w:ascii="Times New Roman" w:eastAsia="Times New Roman" w:hAnsi="Times New Roman" w:cs="Times New Roman"/>
                <w:b/>
                <w:bCs/>
                <w:sz w:val="24"/>
                <w:szCs w:val="24"/>
                <w:lang w:eastAsia="ru-RU"/>
              </w:rPr>
              <w:t>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1. Настоящим порядком устанавливаются обязанности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декларированный годовой доход служащего (работника), его супруги (супруга) и несовершеннолетних детей;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служащего (работника) и его супруги (супруга) за три последних года, предшествующих совершению сделки.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а) иные сведения (кроме указанных в пункте 2 настоящего порядка) о доходах служащего </w:t>
            </w:r>
            <w:r w:rsidRPr="004E552D">
              <w:rPr>
                <w:rFonts w:ascii="Times New Roman" w:eastAsia="Times New Roman" w:hAnsi="Times New Roman" w:cs="Times New Roman"/>
                <w:sz w:val="24"/>
                <w:szCs w:val="24"/>
                <w:lang w:eastAsia="ru-RU"/>
              </w:rPr>
              <w:lastRenderedPageBreak/>
              <w:t>(работника),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персональные данные супруги (супруга), детей и иных членов семьи служащего (работника);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д) информацию, отнесенную к государственной тайне или являющуюся конфиденциальной.</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4. 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и кадров;</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 xml:space="preserve">е) представленных работниками Пенсионного фонда Российской Федерации, Фонда социального </w:t>
            </w:r>
            <w:r w:rsidRPr="004E552D">
              <w:rPr>
                <w:rFonts w:ascii="Times New Roman" w:eastAsia="Times New Roman" w:hAnsi="Times New Roman" w:cs="Times New Roman"/>
                <w:sz w:val="24"/>
                <w:szCs w:val="24"/>
                <w:lang w:eastAsia="ru-RU"/>
              </w:rPr>
              <w:lastRenderedPageBreak/>
              <w:t>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6. Управление Президента Российской Федерации по вопросам государственной службы и кадров,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4E552D" w:rsidRPr="004E552D" w:rsidRDefault="004E552D" w:rsidP="004E552D">
            <w:pPr>
              <w:spacing w:before="100" w:beforeAutospacing="1" w:after="100" w:afterAutospacing="1" w:line="240" w:lineRule="auto"/>
              <w:rPr>
                <w:rFonts w:ascii="Times New Roman" w:eastAsia="Times New Roman" w:hAnsi="Times New Roman" w:cs="Times New Roman"/>
                <w:sz w:val="24"/>
                <w:szCs w:val="24"/>
                <w:lang w:eastAsia="ru-RU"/>
              </w:rPr>
            </w:pPr>
            <w:r w:rsidRPr="004E552D">
              <w:rPr>
                <w:rFonts w:ascii="Times New Roman" w:eastAsia="Times New Roman" w:hAnsi="Times New Roman" w:cs="Times New Roman"/>
                <w:sz w:val="24"/>
                <w:szCs w:val="24"/>
                <w:lang w:eastAsia="ru-RU"/>
              </w:rPr>
              <w:t>7. Федеральные государственные служащие Управления Президента Российской Федерации по вопросам государственной службы и кадров,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tc>
      </w:tr>
    </w:tbl>
    <w:p w:rsidR="00761238" w:rsidRDefault="00761238"/>
    <w:sectPr w:rsidR="00761238" w:rsidSect="00761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2D"/>
    <w:rsid w:val="002E582A"/>
    <w:rsid w:val="002F2305"/>
    <w:rsid w:val="004E552D"/>
    <w:rsid w:val="00761238"/>
    <w:rsid w:val="00A1645E"/>
    <w:rsid w:val="00CF695E"/>
    <w:rsid w:val="00D8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DF289-A5EE-4E31-9F13-4724CB93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238"/>
  </w:style>
  <w:style w:type="paragraph" w:styleId="4">
    <w:name w:val="heading 4"/>
    <w:basedOn w:val="a"/>
    <w:link w:val="40"/>
    <w:uiPriority w:val="9"/>
    <w:qFormat/>
    <w:rsid w:val="004E55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E552D"/>
    <w:rPr>
      <w:rFonts w:ascii="Times New Roman" w:eastAsia="Times New Roman" w:hAnsi="Times New Roman" w:cs="Times New Roman"/>
      <w:b/>
      <w:bCs/>
      <w:sz w:val="24"/>
      <w:szCs w:val="24"/>
      <w:lang w:eastAsia="ru-RU"/>
    </w:rPr>
  </w:style>
  <w:style w:type="paragraph" w:customStyle="1" w:styleId="printheader">
    <w:name w:val="printheader"/>
    <w:basedOn w:val="a"/>
    <w:rsid w:val="004E5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E55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4E55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552D"/>
    <w:rPr>
      <w:color w:val="0000FF"/>
      <w:u w:val="single"/>
    </w:rPr>
  </w:style>
  <w:style w:type="paragraph" w:styleId="a5">
    <w:name w:val="Balloon Text"/>
    <w:basedOn w:val="a"/>
    <w:link w:val="a6"/>
    <w:uiPriority w:val="99"/>
    <w:semiHidden/>
    <w:unhideWhenUsed/>
    <w:rsid w:val="004E55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5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8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2632</Words>
  <Characters>15007</Characters>
  <Application>Microsoft Office Word</Application>
  <DocSecurity>4</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ДОУ63</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dou8z</cp:lastModifiedBy>
  <cp:revision>2</cp:revision>
  <cp:lastPrinted>2014-10-20T19:42:00Z</cp:lastPrinted>
  <dcterms:created xsi:type="dcterms:W3CDTF">2025-11-21T05:55:00Z</dcterms:created>
  <dcterms:modified xsi:type="dcterms:W3CDTF">2025-11-21T05:55:00Z</dcterms:modified>
</cp:coreProperties>
</file>